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FD19" w14:textId="77777777" w:rsidR="00BC372B" w:rsidRDefault="00BD13D1">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77777777" w:rsidR="00BC372B" w:rsidRDefault="00BD13D1">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w:t>
      </w:r>
      <w:r>
        <w:rPr>
          <w:rFonts w:ascii="宋体" w:hAnsi="宋体" w:hint="eastAsia"/>
          <w:bCs/>
          <w:sz w:val="24"/>
        </w:rPr>
        <w:t>20</w:t>
      </w:r>
      <w:r>
        <w:rPr>
          <w:rFonts w:ascii="宋体" w:hAnsi="宋体" w:hint="eastAsia"/>
          <w:bCs/>
          <w:sz w:val="24"/>
        </w:rPr>
        <w:t>26</w:t>
      </w:r>
      <w:r>
        <w:rPr>
          <w:rFonts w:ascii="宋体" w:hAnsi="宋体" w:hint="eastAsia"/>
          <w:bCs/>
          <w:sz w:val="24"/>
        </w:rPr>
        <w:t>〕</w:t>
      </w:r>
      <w:proofErr w:type="gramEnd"/>
      <w:r>
        <w:rPr>
          <w:rFonts w:ascii="宋体" w:hAnsi="宋体" w:hint="eastAsia"/>
          <w:bCs/>
          <w:sz w:val="24"/>
        </w:rPr>
        <w:t>113</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BC372B" w14:paraId="662140C9" w14:textId="77777777">
        <w:trPr>
          <w:trHeight w:hRule="exact" w:val="610"/>
        </w:trPr>
        <w:tc>
          <w:tcPr>
            <w:tcW w:w="567" w:type="dxa"/>
            <w:vMerge w:val="restart"/>
            <w:vAlign w:val="center"/>
          </w:tcPr>
          <w:p w14:paraId="046D02C9" w14:textId="77777777" w:rsidR="00BC372B" w:rsidRDefault="00BD13D1">
            <w:pPr>
              <w:snapToGrid w:val="0"/>
              <w:spacing w:line="220" w:lineRule="atLeast"/>
              <w:jc w:val="center"/>
              <w:rPr>
                <w:rFonts w:ascii="宋体" w:hAnsi="宋体"/>
                <w:sz w:val="24"/>
              </w:rPr>
            </w:pPr>
            <w:r>
              <w:rPr>
                <w:rFonts w:ascii="宋体" w:hAnsi="宋体"/>
                <w:sz w:val="24"/>
              </w:rPr>
              <w:t>当</w:t>
            </w:r>
          </w:p>
          <w:p w14:paraId="140DD835" w14:textId="77777777" w:rsidR="00BC372B" w:rsidRDefault="00BD13D1">
            <w:pPr>
              <w:snapToGrid w:val="0"/>
              <w:spacing w:line="220" w:lineRule="atLeast"/>
              <w:jc w:val="center"/>
              <w:rPr>
                <w:rFonts w:ascii="宋体" w:hAnsi="宋体"/>
                <w:sz w:val="24"/>
              </w:rPr>
            </w:pPr>
            <w:r>
              <w:rPr>
                <w:rFonts w:ascii="宋体" w:hAnsi="宋体"/>
                <w:sz w:val="24"/>
              </w:rPr>
              <w:t>事</w:t>
            </w:r>
          </w:p>
          <w:p w14:paraId="16FA2EF8" w14:textId="77777777" w:rsidR="00BC372B" w:rsidRDefault="00BD13D1">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BC372B" w:rsidRDefault="00BD13D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BC372B" w:rsidRDefault="00BD13D1">
            <w:pPr>
              <w:snapToGrid w:val="0"/>
              <w:spacing w:line="220" w:lineRule="atLeast"/>
              <w:rPr>
                <w:rFonts w:ascii="宋体" w:hAnsi="宋体"/>
                <w:sz w:val="24"/>
              </w:rPr>
            </w:pPr>
            <w:r>
              <w:rPr>
                <w:rFonts w:ascii="宋体" w:hAnsi="宋体"/>
                <w:sz w:val="24"/>
              </w:rPr>
              <w:t xml:space="preserve"> </w:t>
            </w:r>
            <w:r>
              <w:rPr>
                <w:rFonts w:ascii="宋体" w:hAnsi="宋体"/>
                <w:sz w:val="24"/>
              </w:rPr>
              <w:t>姓</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名</w:t>
            </w:r>
          </w:p>
        </w:tc>
        <w:tc>
          <w:tcPr>
            <w:tcW w:w="3071" w:type="dxa"/>
            <w:gridSpan w:val="2"/>
            <w:vAlign w:val="center"/>
          </w:tcPr>
          <w:p w14:paraId="3CA3BBC9" w14:textId="77777777" w:rsidR="00BC372B" w:rsidRDefault="00BD13D1">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c>
          <w:tcPr>
            <w:tcW w:w="992" w:type="dxa"/>
            <w:vAlign w:val="center"/>
          </w:tcPr>
          <w:p w14:paraId="77544C60" w14:textId="77777777" w:rsidR="00BC372B" w:rsidRDefault="00BD13D1">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77777777" w:rsidR="00BC372B" w:rsidRDefault="00BD13D1">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r>
      <w:tr w:rsidR="00BC372B" w14:paraId="2BBC5806" w14:textId="77777777">
        <w:trPr>
          <w:trHeight w:hRule="exact" w:val="727"/>
        </w:trPr>
        <w:tc>
          <w:tcPr>
            <w:tcW w:w="567" w:type="dxa"/>
            <w:vMerge/>
            <w:vAlign w:val="center"/>
          </w:tcPr>
          <w:p w14:paraId="5F5E009B" w14:textId="77777777" w:rsidR="00BC372B" w:rsidRDefault="00BC372B">
            <w:pPr>
              <w:snapToGrid w:val="0"/>
              <w:spacing w:line="220" w:lineRule="atLeast"/>
              <w:jc w:val="center"/>
              <w:rPr>
                <w:rFonts w:ascii="宋体" w:hAnsi="宋体"/>
                <w:sz w:val="24"/>
              </w:rPr>
            </w:pPr>
          </w:p>
        </w:tc>
        <w:tc>
          <w:tcPr>
            <w:tcW w:w="567" w:type="dxa"/>
            <w:vMerge/>
            <w:vAlign w:val="center"/>
          </w:tcPr>
          <w:p w14:paraId="3A1869AE" w14:textId="77777777" w:rsidR="00BC372B" w:rsidRDefault="00BC372B">
            <w:pPr>
              <w:snapToGrid w:val="0"/>
              <w:spacing w:line="220" w:lineRule="atLeast"/>
              <w:rPr>
                <w:rFonts w:ascii="宋体" w:hAnsi="宋体"/>
                <w:spacing w:val="-20"/>
                <w:sz w:val="24"/>
              </w:rPr>
            </w:pPr>
          </w:p>
        </w:tc>
        <w:tc>
          <w:tcPr>
            <w:tcW w:w="1597" w:type="dxa"/>
            <w:vAlign w:val="center"/>
          </w:tcPr>
          <w:p w14:paraId="4378CAEA" w14:textId="77777777" w:rsidR="00BC372B" w:rsidRDefault="00BD13D1">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w:t>
            </w:r>
            <w:r>
              <w:rPr>
                <w:rFonts w:ascii="宋体" w:hAnsi="宋体" w:hint="eastAsia"/>
                <w:sz w:val="24"/>
              </w:rPr>
              <w:t xml:space="preserve">    </w:t>
            </w:r>
            <w:r>
              <w:rPr>
                <w:rFonts w:ascii="宋体" w:hAnsi="宋体" w:hint="eastAsia"/>
                <w:sz w:val="24"/>
              </w:rPr>
              <w:t>址</w:t>
            </w:r>
          </w:p>
        </w:tc>
        <w:tc>
          <w:tcPr>
            <w:tcW w:w="3071" w:type="dxa"/>
            <w:gridSpan w:val="2"/>
            <w:vAlign w:val="center"/>
          </w:tcPr>
          <w:p w14:paraId="6AD46228" w14:textId="77777777" w:rsidR="00BC372B" w:rsidRDefault="00BD13D1">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c>
          <w:tcPr>
            <w:tcW w:w="992" w:type="dxa"/>
            <w:vAlign w:val="center"/>
          </w:tcPr>
          <w:p w14:paraId="559D9A33" w14:textId="77777777" w:rsidR="00BC372B" w:rsidRDefault="00BD13D1">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77777777" w:rsidR="00BC372B" w:rsidRDefault="00BD13D1">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r>
      <w:tr w:rsidR="00BC372B" w14:paraId="7AA06B75" w14:textId="77777777">
        <w:trPr>
          <w:trHeight w:hRule="exact" w:val="425"/>
        </w:trPr>
        <w:tc>
          <w:tcPr>
            <w:tcW w:w="567" w:type="dxa"/>
            <w:vMerge/>
            <w:vAlign w:val="center"/>
          </w:tcPr>
          <w:p w14:paraId="451AC2A9" w14:textId="77777777" w:rsidR="00BC372B" w:rsidRDefault="00BC372B">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BC372B" w:rsidRDefault="00BD13D1">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BC372B" w:rsidRDefault="00BD13D1">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名</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称</w:t>
            </w:r>
          </w:p>
        </w:tc>
        <w:tc>
          <w:tcPr>
            <w:tcW w:w="5764" w:type="dxa"/>
            <w:gridSpan w:val="4"/>
          </w:tcPr>
          <w:p w14:paraId="1E62D781" w14:textId="77777777" w:rsidR="00BC372B" w:rsidRDefault="00BD13D1">
            <w:pPr>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广西玉林市岭南交通集团有限公司旅游客运分公司</w:t>
            </w:r>
          </w:p>
        </w:tc>
      </w:tr>
      <w:tr w:rsidR="00BC372B" w14:paraId="414C0748" w14:textId="77777777">
        <w:trPr>
          <w:trHeight w:hRule="exact" w:val="757"/>
        </w:trPr>
        <w:tc>
          <w:tcPr>
            <w:tcW w:w="567" w:type="dxa"/>
            <w:vMerge/>
            <w:vAlign w:val="center"/>
          </w:tcPr>
          <w:p w14:paraId="2886FD6E" w14:textId="77777777" w:rsidR="00BC372B" w:rsidRDefault="00BC372B">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BC372B" w:rsidRDefault="00BC372B">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BC372B" w:rsidRDefault="00BD13D1">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址</w:t>
            </w:r>
          </w:p>
        </w:tc>
        <w:tc>
          <w:tcPr>
            <w:tcW w:w="5764" w:type="dxa"/>
            <w:gridSpan w:val="4"/>
          </w:tcPr>
          <w:p w14:paraId="2EE01183" w14:textId="77777777" w:rsidR="00BC372B" w:rsidRDefault="00BD13D1">
            <w:pPr>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玉林市人民东路东</w:t>
            </w:r>
            <w:r>
              <w:rPr>
                <w:rFonts w:ascii="sans-serif" w:eastAsia="sans-serif" w:hAnsi="sans-serif" w:cs="sans-serif"/>
                <w:sz w:val="17"/>
                <w:szCs w:val="17"/>
                <w:shd w:val="clear" w:color="auto" w:fill="FFFFFF"/>
              </w:rPr>
              <w:t xml:space="preserve"> 256</w:t>
            </w:r>
            <w:r>
              <w:rPr>
                <w:rFonts w:ascii="sans-serif" w:eastAsia="sans-serif" w:hAnsi="sans-serif" w:cs="sans-serif"/>
                <w:sz w:val="17"/>
                <w:szCs w:val="17"/>
                <w:shd w:val="clear" w:color="auto" w:fill="FFFFFF"/>
              </w:rPr>
              <w:t>号</w:t>
            </w:r>
          </w:p>
        </w:tc>
      </w:tr>
      <w:tr w:rsidR="00BC372B" w14:paraId="514FAFF7" w14:textId="77777777">
        <w:trPr>
          <w:trHeight w:hRule="exact" w:val="754"/>
        </w:trPr>
        <w:tc>
          <w:tcPr>
            <w:tcW w:w="567" w:type="dxa"/>
            <w:vMerge/>
            <w:vAlign w:val="center"/>
          </w:tcPr>
          <w:p w14:paraId="6A956079" w14:textId="77777777" w:rsidR="00BC372B" w:rsidRDefault="00BC372B">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BC372B" w:rsidRDefault="00BC372B">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BC372B" w:rsidRDefault="00BD13D1">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联系电话</w:t>
            </w:r>
          </w:p>
        </w:tc>
        <w:tc>
          <w:tcPr>
            <w:tcW w:w="3071" w:type="dxa"/>
            <w:gridSpan w:val="2"/>
            <w:vAlign w:val="center"/>
          </w:tcPr>
          <w:p w14:paraId="31EE4471" w14:textId="77777777" w:rsidR="00BC372B" w:rsidRDefault="00BD13D1">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139</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5488</w:t>
            </w:r>
          </w:p>
        </w:tc>
        <w:tc>
          <w:tcPr>
            <w:tcW w:w="992" w:type="dxa"/>
            <w:vAlign w:val="center"/>
          </w:tcPr>
          <w:p w14:paraId="617A19F1" w14:textId="77777777" w:rsidR="00BC372B" w:rsidRDefault="00BD13D1">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法定代表人</w:t>
            </w:r>
          </w:p>
        </w:tc>
        <w:tc>
          <w:tcPr>
            <w:tcW w:w="1701" w:type="dxa"/>
            <w:vAlign w:val="center"/>
          </w:tcPr>
          <w:p w14:paraId="0DAFA2AF" w14:textId="77777777" w:rsidR="00BC372B" w:rsidRDefault="00BD13D1">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唐发明</w:t>
            </w:r>
          </w:p>
        </w:tc>
      </w:tr>
      <w:tr w:rsidR="00BC372B" w14:paraId="50D74230" w14:textId="77777777">
        <w:trPr>
          <w:trHeight w:hRule="exact" w:val="514"/>
        </w:trPr>
        <w:tc>
          <w:tcPr>
            <w:tcW w:w="567" w:type="dxa"/>
            <w:vMerge/>
            <w:vAlign w:val="center"/>
          </w:tcPr>
          <w:p w14:paraId="75D59F12" w14:textId="77777777" w:rsidR="00BC372B" w:rsidRDefault="00BC372B">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BC372B" w:rsidRDefault="00BC372B">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BC372B" w:rsidRDefault="00BD13D1">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77777777" w:rsidR="00BC372B" w:rsidRDefault="00BD13D1">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91450900779100469J</w:t>
            </w:r>
          </w:p>
        </w:tc>
      </w:tr>
    </w:tbl>
    <w:p w14:paraId="58BB031C" w14:textId="7CF5030F" w:rsidR="00BC372B" w:rsidRDefault="00BD13D1">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一、违法事实。</w:t>
      </w:r>
      <w:r>
        <w:rPr>
          <w:rFonts w:ascii="sans-serif" w:eastAsia="sans-serif" w:hAnsi="sans-serif" w:cs="sans-serif"/>
          <w:sz w:val="17"/>
          <w:szCs w:val="17"/>
          <w:shd w:val="clear" w:color="auto" w:fill="FFFFFF"/>
        </w:rPr>
        <w:t xml:space="preserve"> 2026</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01</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30</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09</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00</w:t>
      </w:r>
      <w:r>
        <w:rPr>
          <w:rFonts w:ascii="sans-serif" w:eastAsia="sans-serif" w:hAnsi="sans-serif" w:cs="sans-serif"/>
          <w:sz w:val="17"/>
          <w:szCs w:val="17"/>
          <w:shd w:val="clear" w:color="auto" w:fill="FFFFFF"/>
        </w:rPr>
        <w:t>分，玉林市交通运输局执法人员苏泓宇</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吕尚伦（执法证号分别为</w:t>
      </w:r>
      <w:r>
        <w:rPr>
          <w:rFonts w:ascii="sans-serif" w:eastAsia="sans-serif" w:hAnsi="sans-serif" w:cs="sans-serif"/>
          <w:sz w:val="17"/>
          <w:szCs w:val="17"/>
          <w:shd w:val="clear" w:color="auto" w:fill="FFFFFF"/>
        </w:rPr>
        <w:t xml:space="preserve"> 20090017106,45091060</w:t>
      </w:r>
      <w:r>
        <w:rPr>
          <w:rFonts w:ascii="sans-serif" w:eastAsia="sans-serif" w:hAnsi="sans-serif" w:cs="sans-serif"/>
          <w:sz w:val="17"/>
          <w:szCs w:val="17"/>
          <w:shd w:val="clear" w:color="auto" w:fill="FFFFFF"/>
        </w:rPr>
        <w:t>）在玉林市人民东路东</w:t>
      </w:r>
      <w:r>
        <w:rPr>
          <w:rFonts w:ascii="sans-serif" w:eastAsia="sans-serif" w:hAnsi="sans-serif" w:cs="sans-serif"/>
          <w:sz w:val="17"/>
          <w:szCs w:val="17"/>
          <w:shd w:val="clear" w:color="auto" w:fill="FFFFFF"/>
        </w:rPr>
        <w:t xml:space="preserve"> 256</w:t>
      </w:r>
      <w:r>
        <w:rPr>
          <w:rFonts w:ascii="sans-serif" w:eastAsia="sans-serif" w:hAnsi="sans-serif" w:cs="sans-serif"/>
          <w:sz w:val="17"/>
          <w:szCs w:val="17"/>
          <w:shd w:val="clear" w:color="auto" w:fill="FFFFFF"/>
        </w:rPr>
        <w:t>号进行执法检查时发现：</w:t>
      </w:r>
      <w:r>
        <w:rPr>
          <w:rFonts w:ascii="sans-serif" w:eastAsia="sans-serif" w:hAnsi="sans-serif" w:cs="sans-serif"/>
          <w:sz w:val="17"/>
          <w:szCs w:val="17"/>
          <w:shd w:val="clear" w:color="auto" w:fill="FFFFFF"/>
        </w:rPr>
        <w:t>2025</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12</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29</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00</w:t>
      </w:r>
      <w:r>
        <w:rPr>
          <w:rFonts w:ascii="sans-serif" w:eastAsia="sans-serif" w:hAnsi="sans-serif" w:cs="sans-serif"/>
          <w:sz w:val="17"/>
          <w:szCs w:val="17"/>
          <w:shd w:val="clear" w:color="auto" w:fill="FFFFFF"/>
        </w:rPr>
        <w:t>分，驾驶员刘辉忠驾驶广西玉林市岭南交通集团有限公司旅游客运分公司所属桂</w:t>
      </w:r>
      <w:r>
        <w:rPr>
          <w:rFonts w:ascii="sans-serif" w:eastAsia="sans-serif" w:hAnsi="sans-serif" w:cs="sans-serif"/>
          <w:sz w:val="17"/>
          <w:szCs w:val="17"/>
          <w:shd w:val="clear" w:color="auto" w:fill="FFFFFF"/>
        </w:rPr>
        <w:t xml:space="preserve"> KA7357</w:t>
      </w:r>
      <w:r>
        <w:rPr>
          <w:rFonts w:ascii="sans-serif" w:eastAsia="sans-serif" w:hAnsi="sans-serif" w:cs="sans-serif"/>
          <w:sz w:val="17"/>
          <w:szCs w:val="17"/>
          <w:shd w:val="clear" w:color="auto" w:fill="FFFFFF"/>
        </w:rPr>
        <w:t>大型普通客车实施从玉林市到北海市的包车客运，搭载乘客</w:t>
      </w:r>
      <w:r>
        <w:rPr>
          <w:rFonts w:ascii="sans-serif" w:eastAsia="sans-serif" w:hAnsi="sans-serif" w:cs="sans-serif"/>
          <w:sz w:val="17"/>
          <w:szCs w:val="17"/>
          <w:shd w:val="clear" w:color="auto" w:fill="FFFFFF"/>
        </w:rPr>
        <w:t xml:space="preserve"> 28</w:t>
      </w:r>
      <w:r>
        <w:rPr>
          <w:rFonts w:ascii="sans-serif" w:eastAsia="sans-serif" w:hAnsi="sans-serif" w:cs="sans-serif"/>
          <w:sz w:val="17"/>
          <w:szCs w:val="17"/>
          <w:shd w:val="clear" w:color="auto" w:fill="FFFFFF"/>
        </w:rPr>
        <w:t>名，收取包车运费为</w:t>
      </w:r>
      <w:r>
        <w:rPr>
          <w:rFonts w:ascii="sans-serif" w:eastAsia="sans-serif" w:hAnsi="sans-serif" w:cs="sans-serif"/>
          <w:sz w:val="17"/>
          <w:szCs w:val="17"/>
          <w:shd w:val="clear" w:color="auto" w:fill="FFFFFF"/>
        </w:rPr>
        <w:t xml:space="preserve"> 2100</w:t>
      </w:r>
      <w:r>
        <w:rPr>
          <w:rFonts w:ascii="sans-serif" w:eastAsia="sans-serif" w:hAnsi="sans-serif" w:cs="sans-serif"/>
          <w:sz w:val="17"/>
          <w:szCs w:val="17"/>
          <w:shd w:val="clear" w:color="auto" w:fill="FFFFFF"/>
        </w:rPr>
        <w:t>元，车辆道路运输证号为</w:t>
      </w:r>
      <w:r>
        <w:rPr>
          <w:rFonts w:ascii="sans-serif" w:eastAsia="sans-serif" w:hAnsi="sans-serif" w:cs="sans-serif"/>
          <w:sz w:val="17"/>
          <w:szCs w:val="17"/>
          <w:shd w:val="clear" w:color="auto" w:fill="FFFFFF"/>
        </w:rPr>
        <w:t xml:space="preserve"> 450901515323</w:t>
      </w:r>
      <w:r>
        <w:rPr>
          <w:rFonts w:ascii="sans-serif" w:eastAsia="sans-serif" w:hAnsi="sans-serif" w:cs="sans-serif"/>
          <w:sz w:val="17"/>
          <w:szCs w:val="17"/>
          <w:shd w:val="clear" w:color="auto" w:fill="FFFFFF"/>
        </w:rPr>
        <w:t>，驾驶人员从业资格证号为</w:t>
      </w:r>
      <w:r>
        <w:rPr>
          <w:rFonts w:ascii="sans-serif" w:eastAsia="sans-serif" w:hAnsi="sans-serif" w:cs="sans-serif"/>
          <w:sz w:val="17"/>
          <w:szCs w:val="17"/>
          <w:shd w:val="clear" w:color="auto" w:fill="FFFFFF"/>
        </w:rPr>
        <w:t xml:space="preserve"> 4525**********</w:t>
      </w:r>
      <w:bookmarkStart w:id="0" w:name="_GoBack"/>
      <w:bookmarkEnd w:id="0"/>
      <w:r>
        <w:rPr>
          <w:rFonts w:ascii="sans-serif" w:eastAsia="sans-serif" w:hAnsi="sans-serif" w:cs="sans-serif"/>
          <w:sz w:val="17"/>
          <w:szCs w:val="17"/>
          <w:shd w:val="clear" w:color="auto" w:fill="FFFFFF"/>
        </w:rPr>
        <w:t>0553</w:t>
      </w:r>
      <w:r>
        <w:rPr>
          <w:rFonts w:ascii="sans-serif" w:eastAsia="sans-serif" w:hAnsi="sans-serif" w:cs="sans-serif"/>
          <w:sz w:val="17"/>
          <w:szCs w:val="17"/>
          <w:shd w:val="clear" w:color="auto" w:fill="FFFFFF"/>
        </w:rPr>
        <w:t>。广西玉林市岭南交通集团有限公司旅游客运分公司具有包车旅客运输的经营资质桂</w:t>
      </w:r>
      <w:r>
        <w:rPr>
          <w:rFonts w:ascii="sans-serif" w:eastAsia="sans-serif" w:hAnsi="sans-serif" w:cs="sans-serif"/>
          <w:sz w:val="17"/>
          <w:szCs w:val="17"/>
          <w:shd w:val="clear" w:color="auto" w:fill="FFFFFF"/>
        </w:rPr>
        <w:t xml:space="preserve"> KA7357</w:t>
      </w:r>
      <w:r>
        <w:rPr>
          <w:rFonts w:ascii="sans-serif" w:eastAsia="sans-serif" w:hAnsi="sans-serif" w:cs="sans-serif"/>
          <w:sz w:val="17"/>
          <w:szCs w:val="17"/>
          <w:shd w:val="clear" w:color="auto" w:fill="FFFFFF"/>
        </w:rPr>
        <w:t>道路运输证的经营范围为包车客运。该趟运输未持有有效包车客运标志牌，广西玉林市岭南交通集团有限公司旅游客运分公司客运包车未持有效的包车客运标志牌进行经营。当事人的行为构成客运包车未持有效的包车客运标志牌进行经营。</w:t>
      </w:r>
    </w:p>
    <w:p w14:paraId="31174241" w14:textId="77777777" w:rsidR="00BC372B" w:rsidRDefault="00BD13D1">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二、证据。上述违法事实有现场笔录、询问笔录、现场照片、行驶证复制件、从业资格证复制件、道路运输证复制件、营业执照复制件、法定代表人身份证复制件、动态监控截图、当事人身份证复制件、授权委托书复制件、询问相片证明。</w:t>
      </w:r>
    </w:p>
    <w:p w14:paraId="3EB8DC72" w14:textId="77777777" w:rsidR="00BC372B" w:rsidRDefault="00BD13D1">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三、陈述申辩及听证情况。本机关已依法告知当事人具有陈述、申辩的权利，当事人自愿放弃陈述、申辩。</w:t>
      </w:r>
    </w:p>
    <w:p w14:paraId="3B297943" w14:textId="77777777" w:rsidR="00BC372B" w:rsidRDefault="00BD13D1">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四、法律依据。你（单位）的行为违反了《道路旅客运输及客运站管理规定》第五十七条第一款的规定。</w:t>
      </w:r>
    </w:p>
    <w:p w14:paraId="4300AD79" w14:textId="77777777" w:rsidR="00BC372B" w:rsidRDefault="00BD13D1">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五、处罚决定。依据《道路旅客运输及客运站管理规定》第九十九条第一款第六项的规定，参照</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的规定。本机关依法</w:t>
      </w:r>
      <w:proofErr w:type="gramStart"/>
      <w:r>
        <w:rPr>
          <w:rFonts w:ascii="sans-serif" w:eastAsia="sans-serif" w:hAnsi="sans-serif" w:cs="sans-serif"/>
          <w:sz w:val="17"/>
          <w:szCs w:val="17"/>
          <w:shd w:val="clear" w:color="auto" w:fill="FFFFFF"/>
        </w:rPr>
        <w:t>作出</w:t>
      </w:r>
      <w:proofErr w:type="gramEnd"/>
      <w:r>
        <w:rPr>
          <w:rFonts w:ascii="sans-serif" w:eastAsia="sans-serif" w:hAnsi="sans-serif" w:cs="sans-serif"/>
          <w:sz w:val="17"/>
          <w:szCs w:val="17"/>
          <w:shd w:val="clear" w:color="auto" w:fill="FFFFFF"/>
        </w:rPr>
        <w:t>罚款人民币壹仟元整（</w:t>
      </w:r>
      <w:r>
        <w:rPr>
          <w:rFonts w:ascii="sans-serif" w:eastAsia="sans-serif" w:hAnsi="sans-serif" w:cs="sans-serif"/>
          <w:sz w:val="17"/>
          <w:szCs w:val="17"/>
          <w:shd w:val="clear" w:color="auto" w:fill="FFFFFF"/>
        </w:rPr>
        <w:t>¥1000</w:t>
      </w:r>
      <w:r>
        <w:rPr>
          <w:rFonts w:ascii="sans-serif" w:eastAsia="sans-serif" w:hAnsi="sans-serif" w:cs="sans-serif"/>
          <w:sz w:val="17"/>
          <w:szCs w:val="17"/>
          <w:shd w:val="clear" w:color="auto" w:fill="FFFFFF"/>
        </w:rPr>
        <w:t>）的处罚决定。</w:t>
      </w:r>
    </w:p>
    <w:p w14:paraId="62AA3DE4" w14:textId="77777777" w:rsidR="00BC372B" w:rsidRDefault="00BD13D1">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六、履行方式。处以罚款的，自收到本决定书之日起十五</w:t>
      </w:r>
      <w:proofErr w:type="gramStart"/>
      <w:r>
        <w:rPr>
          <w:rFonts w:ascii="sans-serif" w:eastAsia="sans-serif" w:hAnsi="sans-serif" w:cs="sans-serif"/>
          <w:sz w:val="17"/>
          <w:szCs w:val="17"/>
          <w:shd w:val="clear" w:color="auto" w:fill="FFFFFF"/>
        </w:rPr>
        <w:t>日内缴至中国建设银行</w:t>
      </w:r>
      <w:proofErr w:type="gramEnd"/>
      <w:r>
        <w:rPr>
          <w:rFonts w:ascii="sans-serif" w:eastAsia="sans-serif" w:hAnsi="sans-serif" w:cs="sans-serif"/>
          <w:sz w:val="17"/>
          <w:szCs w:val="17"/>
          <w:shd w:val="clear" w:color="auto" w:fill="FFFFFF"/>
        </w:rPr>
        <w:t>股份有限公司玉林分行，户名玉林市交通运输局，账号</w:t>
      </w:r>
      <w:r>
        <w:rPr>
          <w:rFonts w:ascii="sans-serif" w:eastAsia="sans-serif" w:hAnsi="sans-serif" w:cs="sans-serif"/>
          <w:sz w:val="17"/>
          <w:szCs w:val="17"/>
          <w:shd w:val="clear" w:color="auto" w:fill="FFFFFF"/>
        </w:rPr>
        <w:t xml:space="preserve"> 45050166045508000041</w:t>
      </w:r>
      <w:r>
        <w:rPr>
          <w:rFonts w:ascii="sans-serif" w:eastAsia="sans-serif" w:hAnsi="sans-serif" w:cs="sans-serif"/>
          <w:sz w:val="17"/>
          <w:szCs w:val="17"/>
          <w:shd w:val="clear" w:color="auto" w:fill="FFFFFF"/>
        </w:rPr>
        <w:t>。到</w:t>
      </w:r>
      <w:r>
        <w:rPr>
          <w:rFonts w:ascii="sans-serif" w:eastAsia="sans-serif" w:hAnsi="sans-serif" w:cs="sans-serif"/>
          <w:sz w:val="17"/>
          <w:szCs w:val="17"/>
          <w:shd w:val="clear" w:color="auto" w:fill="FFFFFF"/>
        </w:rPr>
        <w:t>期不缴纳罚款的，本机关可以每日按罚款数额的百分之三加处罚款，加处罚款的数额不超过罚款本数。其他执行方式和期限：</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4FA814BD" w14:textId="77777777" w:rsidR="00BC372B" w:rsidRDefault="00BD13D1">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玉林市交通运输局</w:t>
      </w:r>
      <w:r>
        <w:rPr>
          <w:rFonts w:ascii="sans-serif" w:eastAsia="sans-serif" w:hAnsi="sans-serif" w:cs="sans-serif"/>
          <w:sz w:val="17"/>
          <w:szCs w:val="17"/>
          <w:shd w:val="clear" w:color="auto" w:fill="FFFFFF"/>
        </w:rPr>
        <w:t xml:space="preserve"> </w:t>
      </w:r>
    </w:p>
    <w:p w14:paraId="1505443F" w14:textId="77777777" w:rsidR="00BC372B" w:rsidRDefault="00BD13D1">
      <w:pPr>
        <w:widowControl/>
        <w:shd w:val="clear" w:color="auto" w:fill="FFFFFF"/>
        <w:spacing w:line="12" w:lineRule="atLeast"/>
        <w:jc w:val="right"/>
        <w:rPr>
          <w:rFonts w:ascii="Arial" w:hAnsi="Arial" w:cs="Arial"/>
          <w:color w:val="000000"/>
          <w:sz w:val="19"/>
          <w:szCs w:val="19"/>
        </w:rPr>
      </w:pPr>
      <w:r>
        <w:rPr>
          <w:rFonts w:ascii="sans-serif" w:eastAsia="sans-serif" w:hAnsi="sans-serif" w:cs="sans-serif"/>
          <w:sz w:val="17"/>
          <w:szCs w:val="17"/>
          <w:shd w:val="clear" w:color="auto" w:fill="FFFFFF"/>
        </w:rPr>
        <w:t>2026</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03</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19</w:t>
      </w:r>
      <w:r>
        <w:rPr>
          <w:rFonts w:ascii="sans-serif" w:eastAsia="sans-serif" w:hAnsi="sans-serif" w:cs="sans-serif"/>
          <w:sz w:val="17"/>
          <w:szCs w:val="17"/>
          <w:shd w:val="clear" w:color="auto" w:fill="FFFFFF"/>
        </w:rPr>
        <w:t>日</w:t>
      </w:r>
    </w:p>
    <w:p w14:paraId="4B20B312" w14:textId="77777777" w:rsidR="00BC372B" w:rsidRDefault="00BC372B">
      <w:pPr>
        <w:widowControl/>
        <w:shd w:val="clear" w:color="auto" w:fill="FFFFFF"/>
        <w:spacing w:line="12" w:lineRule="atLeast"/>
      </w:pPr>
    </w:p>
    <w:p w14:paraId="3E4435E3" w14:textId="77777777" w:rsidR="00BC372B" w:rsidRDefault="00BC372B">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BC372B" w:rsidRDefault="00BD13D1">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t>（本文书一式两份：一份存根，一份交当事人或其代理人。法律条文具体内容详见附页）</w:t>
      </w:r>
    </w:p>
    <w:sectPr w:rsidR="00BC372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3FDF3" w14:textId="77777777" w:rsidR="00000000" w:rsidRDefault="00BD13D1">
      <w:r>
        <w:separator/>
      </w:r>
    </w:p>
  </w:endnote>
  <w:endnote w:type="continuationSeparator" w:id="0">
    <w:p w14:paraId="1ED884F7" w14:textId="77777777" w:rsidR="00000000" w:rsidRDefault="00BD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65A" w14:textId="77777777" w:rsidR="00BC372B" w:rsidRDefault="00BC37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4D6D" w14:textId="77777777" w:rsidR="00BC372B" w:rsidRDefault="00BC372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753F3" w14:textId="77777777" w:rsidR="00BC372B" w:rsidRDefault="00BC37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24C92" w14:textId="77777777" w:rsidR="00000000" w:rsidRDefault="00BD13D1">
      <w:r>
        <w:separator/>
      </w:r>
    </w:p>
  </w:footnote>
  <w:footnote w:type="continuationSeparator" w:id="0">
    <w:p w14:paraId="0D399C1E" w14:textId="77777777" w:rsidR="00000000" w:rsidRDefault="00BD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424D4" w14:textId="77777777" w:rsidR="00BC372B" w:rsidRDefault="00BC372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E20E" w14:textId="77777777" w:rsidR="00BC372B" w:rsidRDefault="00BC372B">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0E13" w14:textId="77777777" w:rsidR="00BC372B" w:rsidRDefault="00BC372B">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C372B"/>
    <w:rsid w:val="00BD13D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3BC44E27"/>
    <w:rsid w:val="411A1543"/>
    <w:rsid w:val="42CB3072"/>
    <w:rsid w:val="43E53E71"/>
    <w:rsid w:val="43ED3B93"/>
    <w:rsid w:val="448E4357"/>
    <w:rsid w:val="46BB285E"/>
    <w:rsid w:val="4B7F0E9E"/>
    <w:rsid w:val="4C962CF7"/>
    <w:rsid w:val="4CEF6A74"/>
    <w:rsid w:val="4D0F7F9F"/>
    <w:rsid w:val="52966C02"/>
    <w:rsid w:val="52C05290"/>
    <w:rsid w:val="540B2151"/>
    <w:rsid w:val="57E35765"/>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EA33A"/>
  <w15:docId w15:val="{388A9C27-16AA-4B76-87EC-5841056CC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182</Words>
  <Characters>1044</Characters>
  <Application>Microsoft Office Word</Application>
  <DocSecurity>0</DocSecurity>
  <Lines>8</Lines>
  <Paragraphs>2</Paragraphs>
  <ScaleCrop>false</ScaleCrop>
  <Company>Microsoft</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CLZX001</cp:lastModifiedBy>
  <cp:revision>120</cp:revision>
  <dcterms:created xsi:type="dcterms:W3CDTF">2023-07-31T02:17:00Z</dcterms:created>
  <dcterms:modified xsi:type="dcterms:W3CDTF">2026-03-20T03:50:00Z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